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6E" w:rsidRPr="00901160" w:rsidRDefault="00BE436E" w:rsidP="00F415FF">
      <w:pPr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ProFIdivadlo</w:t>
      </w:r>
      <w:proofErr w:type="spellEnd"/>
      <w:r w:rsidRPr="00901160">
        <w:rPr>
          <w:b/>
          <w:sz w:val="36"/>
          <w:szCs w:val="36"/>
        </w:rPr>
        <w:t xml:space="preserve"> 2015</w:t>
      </w:r>
    </w:p>
    <w:p w:rsidR="00BE436E" w:rsidRPr="00901160" w:rsidRDefault="00BE436E" w:rsidP="00F415FF">
      <w:pPr>
        <w:rPr>
          <w:b/>
          <w:sz w:val="36"/>
          <w:szCs w:val="36"/>
        </w:rPr>
      </w:pPr>
    </w:p>
    <w:p w:rsidR="00BE436E" w:rsidRDefault="00BE436E" w:rsidP="00F415FF">
      <w:r>
        <w:t xml:space="preserve">Dramaturgie </w:t>
      </w:r>
      <w:proofErr w:type="spellStart"/>
      <w:r>
        <w:t>ProFIdivadla</w:t>
      </w:r>
      <w:proofErr w:type="spellEnd"/>
      <w:r>
        <w:t xml:space="preserve"> je dosti ošemetná záležitost. Jaký titul nasadit, když máme na jeho nastudování proklatě málo času, když na Fakultě informatiky Masarykovy univerzity zkoušíme a premiérujeme pouze v posluchárně bez opony, bez šaten a bez rekvizitárny, v posluchárně s pevně zabudovanou monstrózní katedrou. Když reprízu a derniéru následně přenášíme do úplně jiného prostoru, ale rovněž ne prostoru divadelního, nýbrž do Univerzitního kina </w:t>
      </w:r>
      <w:proofErr w:type="spellStart"/>
      <w:r>
        <w:t>Scala</w:t>
      </w:r>
      <w:proofErr w:type="spellEnd"/>
      <w:r>
        <w:t xml:space="preserve"> s jevištěm umístěným před promítacím plátnem. </w:t>
      </w:r>
    </w:p>
    <w:p w:rsidR="00BE436E" w:rsidRDefault="00BE436E" w:rsidP="00F415FF">
      <w:r>
        <w:tab/>
        <w:t xml:space="preserve">Na rozdíl od ostatních divadelních souborů usilujeme obsadit co nejvíce herců. Honoráře jim totiž neplatíme a zájemců je každoročně víc než dost. Nestojíme o hvězdné protagonisty, textovou zátěž raději rozkládáme v menších porcích pro více účinkujících. Že jsou to studenti ze všech fakult Masarykovy univerzity, to je již dostatečně známo. </w:t>
      </w:r>
    </w:p>
    <w:p w:rsidR="00BE436E" w:rsidRDefault="00BE436E" w:rsidP="00F415FF">
      <w:r>
        <w:tab/>
      </w:r>
      <w:proofErr w:type="spellStart"/>
      <w:r>
        <w:t>ProFIdivadlo</w:t>
      </w:r>
      <w:proofErr w:type="spellEnd"/>
      <w:r>
        <w:t xml:space="preserve"> každoročně vytváří nový realizační tým z nových studentů, aby si co nejvíce lidí odneslo do života zkušenost z této tvořivé spolupráce. A dáváme příležitost k uplatnění i studentům se specifickými nároky nebo zahraničním studentům programu Erasmus. </w:t>
      </w:r>
    </w:p>
    <w:p w:rsidR="00BE436E" w:rsidRDefault="00BE436E" w:rsidP="00F415FF">
      <w:r>
        <w:tab/>
        <w:t xml:space="preserve">K tomu všemu jen okrajově zmiňme komplikace s autorskými právy a tucet dalších a jiných maličkostí, o nichž běžný divák nemá ani potuchy. V případě </w:t>
      </w:r>
      <w:proofErr w:type="spellStart"/>
      <w:r>
        <w:t>ProFIdivadla</w:t>
      </w:r>
      <w:proofErr w:type="spellEnd"/>
      <w:r>
        <w:t xml:space="preserve"> je jeho běžný divák povětšinou živým divadlem dosud nepolíben, ale odkojen masmediálním balastem konzumních granulí prvoplánových čumend.</w:t>
      </w:r>
    </w:p>
    <w:p w:rsidR="00BE436E" w:rsidRDefault="00BE436E" w:rsidP="00F415FF"/>
    <w:p w:rsidR="00BE436E" w:rsidRDefault="00BE436E" w:rsidP="00F415FF">
      <w:r>
        <w:t xml:space="preserve">V osmnácté sezóně roku 2015 jsme vsadili na zcela neznámý amatérský, neprofesionální text již zesnulého divadelního nadšence Josefa </w:t>
      </w:r>
      <w:proofErr w:type="spellStart"/>
      <w:r>
        <w:t>Tejkla</w:t>
      </w:r>
      <w:proofErr w:type="spellEnd"/>
      <w:r>
        <w:t xml:space="preserve"> s názvem Amatéři. Zmíněný text nezatížený autorskými právy jsme zcela přetvořili na míru našemu souboru. Zaujal nás bizarností prostředí funebrácké hospody Krypta. V literatuře pochopitelně nic nového, vzpomeňme namátkou na Drahé zesnulé </w:t>
      </w:r>
      <w:proofErr w:type="spellStart"/>
      <w:r>
        <w:t>Evelyna</w:t>
      </w:r>
      <w:proofErr w:type="spellEnd"/>
      <w:r>
        <w:t xml:space="preserve"> </w:t>
      </w:r>
      <w:proofErr w:type="spellStart"/>
      <w:r>
        <w:t>Waugha</w:t>
      </w:r>
      <w:proofErr w:type="spellEnd"/>
      <w:r>
        <w:t xml:space="preserve"> či Mrchopěvce Jana Křesadla. Hned v počátcích textových úprav jsme se zaměřili na studentského diváka a na starší recipienty rezignovali, neboť ti již nahlížejí poslední věci člověka jinou optikou. Bylo nám rovněž jasné, že neuspějeme u vnímatelů puritánských či rigidně nábožensky orientovaných. Vyhovět všem ale stejně nikdy nelze.</w:t>
      </w:r>
    </w:p>
    <w:p w:rsidR="00BE436E" w:rsidRDefault="00BE436E" w:rsidP="00F415FF">
      <w:r>
        <w:tab/>
        <w:t xml:space="preserve">Přesto jsme při úpravě textu usilovali o jeho </w:t>
      </w:r>
      <w:proofErr w:type="spellStart"/>
      <w:r>
        <w:t>vícevrstevnost</w:t>
      </w:r>
      <w:proofErr w:type="spellEnd"/>
      <w:r>
        <w:t xml:space="preserve">, možná na první pohled skrytou za prvoplánovou legrací. Že si třeba někdo může udělat z vaší lebky těžítko, to přece není humor. Podobná těžítka a k nim stínítka na lampu z tetované lidské kůže přece známe. Kuriózní citace ze svatého Františka z Assisi také nebyly samoúčelné. A brutální komercionalizace pohřebnictví, kdy se jednotlivé firmy přetahují o zesnulé, to je přece nezpochybnitelná realita. Pohřebnictví u nás je tvrdý byznys a v Česku dnes funguje kolem šesti set pohřebních firem. Můžete tedy naši divadelní inscenaci chápat i jako příspěvek do diskuze k novele zákona o zpřísnění pohřební služby, která se připravuje pro příští rok. </w:t>
      </w:r>
    </w:p>
    <w:p w:rsidR="00BE436E" w:rsidRDefault="00BE436E" w:rsidP="00F415FF">
      <w:r>
        <w:tab/>
        <w:t xml:space="preserve">Jestli někdo viděl premiéru a jiný derniéru našich Amatérů, tak shlédl každý z nich docela jiné představení. Premiéra ve fakultní posluchárně D1 byla stísněna do malého prostoru a utopena kdesi dole pod sedadly, kdy diváci viděli herce až od pasu nahoru. A jako každá premiéra byla plná napětí, jelikož herci dosud neznali reakce diváků a nedokázali se uvolnit. </w:t>
      </w:r>
    </w:p>
    <w:p w:rsidR="00BE436E" w:rsidRDefault="00BE436E" w:rsidP="00F415FF">
      <w:r>
        <w:tab/>
        <w:t xml:space="preserve">Po premiéře jsme ještě celou neděli zkoušeli v prostorách kina </w:t>
      </w:r>
      <w:proofErr w:type="spellStart"/>
      <w:r>
        <w:t>Scala</w:t>
      </w:r>
      <w:proofErr w:type="spellEnd"/>
      <w:r>
        <w:t xml:space="preserve">, abychom si zvykli na nové velkorysé jeviště. Takže odpolední repríza ve středu byla dosud ostražitá a kouzlem nechtěného ji ozvláštňovalo štěně pod jevištěm; jeho paničce to nejspíše připadlo roztomilé, když občasným štěknutím komentovalo děj. Diváků na reprízu přišlo dost, přízemí bylo zcela zaplněno, na balkóně obsazeny první dvě řady. Tu a tam se zde ještě vloudila chybička, třeba když Pepička hrála v kterési písni na foukací harmoniku sedíc na kraji jeviště s nohama dolů a kužel světla k ní už nedosahoval. V následné derniéře si prozřetelně sedla blíže středu a osvětlovači ji zabrali. </w:t>
      </w:r>
    </w:p>
    <w:p w:rsidR="00BE436E" w:rsidRDefault="00BE436E" w:rsidP="00F415FF">
      <w:r>
        <w:tab/>
        <w:t xml:space="preserve">Na derniéře bylo již doslova natřískáno, členové </w:t>
      </w:r>
      <w:proofErr w:type="spellStart"/>
      <w:r>
        <w:t>ProFIdivadla</w:t>
      </w:r>
      <w:proofErr w:type="spellEnd"/>
      <w:r>
        <w:t xml:space="preserve"> oblečení v černém kondolovali přicházejícím divákům, vzduchem vibrovalo vzrušené očekávání. A opravdu! Herci se do toho opřeli jaksepatří, bylo zřetelně patrné, že je hraní baví, reagovali na sebe navzájem, gradovali repliky, oči jim svítily radostí. Diváci to vycítili a jeli s nimi na stejné vlně, takže během představení zaznělo osm spontánních potlesků na otevřené scéně. Konečně to bylo to staré dobré </w:t>
      </w:r>
      <w:proofErr w:type="spellStart"/>
      <w:r>
        <w:t>ProFIdivadlo</w:t>
      </w:r>
      <w:proofErr w:type="spellEnd"/>
      <w:r>
        <w:t>!</w:t>
      </w:r>
    </w:p>
    <w:p w:rsidR="00BE436E" w:rsidRDefault="00BE436E" w:rsidP="00F415FF">
      <w:r>
        <w:lastRenderedPageBreak/>
        <w:tab/>
        <w:t xml:space="preserve">Režie byla i letos nápaditá, pracovala s prostorem horizontálně i vertikálně (což se až v prostoru </w:t>
      </w:r>
      <w:proofErr w:type="spellStart"/>
      <w:r>
        <w:t>Scaly</w:t>
      </w:r>
      <w:proofErr w:type="spellEnd"/>
      <w:r>
        <w:t xml:space="preserve"> dalo naplno využít), umocňovala textovou předlohu významovými posuny, dokázala na jevišti vytvořit specifickou atmosféru, skvěle zvládla </w:t>
      </w:r>
      <w:proofErr w:type="spellStart"/>
      <w:r>
        <w:t>temporytmus</w:t>
      </w:r>
      <w:proofErr w:type="spellEnd"/>
      <w:r>
        <w:t xml:space="preserve"> představení. To nebyla študácká taškařice, to byl koncizní jevištní tvar s vyhraněnou poetikou! </w:t>
      </w:r>
    </w:p>
    <w:p w:rsidR="00BE436E" w:rsidRDefault="00BE436E" w:rsidP="00F415FF">
      <w:r>
        <w:tab/>
        <w:t xml:space="preserve">Herci byli vybráni již při konkurzu skvěle co do typů, kupříkladu dvoumetrový </w:t>
      </w:r>
      <w:proofErr w:type="spellStart"/>
      <w:r>
        <w:t>Mědílek</w:t>
      </w:r>
      <w:proofErr w:type="spellEnd"/>
      <w:r>
        <w:t xml:space="preserve"> se svým ženským o půl metru menším alter egem se výtečně doplňovali. Slováci hráli opravdu Slováky a režie toho účinně využívala; všichni třeba něco sborově zvolali česky a až následně to Slovák zařval slovensky. I doktor Stehno svůj text doslova zpíval slovensky. Pepička u pípy zase hovořila po </w:t>
      </w:r>
      <w:proofErr w:type="spellStart"/>
      <w:r>
        <w:t>hanácku</w:t>
      </w:r>
      <w:proofErr w:type="spellEnd"/>
      <w:r>
        <w:t xml:space="preserve">, </w:t>
      </w:r>
      <w:proofErr w:type="spellStart"/>
      <w:r>
        <w:t>Týfa</w:t>
      </w:r>
      <w:proofErr w:type="spellEnd"/>
      <w:r>
        <w:t xml:space="preserve"> zněl jako odněkud od Jihlavy. Ještě že Smrtka mluvila spisovně a šel z ní mráz po zádech. (Napadá mě, že na jevišti citelně chyběla role psa a dám ruku do ohně za to, že by měl největší potlesk – tak příště!) </w:t>
      </w:r>
    </w:p>
    <w:p w:rsidR="00BE436E" w:rsidRDefault="00BE436E" w:rsidP="00F415FF">
      <w:r>
        <w:tab/>
        <w:t xml:space="preserve">Poprvé za 18 let trvání </w:t>
      </w:r>
      <w:proofErr w:type="spellStart"/>
      <w:r>
        <w:t>Profidivadla</w:t>
      </w:r>
      <w:proofErr w:type="spellEnd"/>
      <w:r>
        <w:t xml:space="preserve"> na jevišti zazněly živě zpívané písně. Sice to představení zpestřilo, ale vyžádalo si to neúměrně dlouhou dobu nacvičování a zvukově sejmout zpěv tak, aby mu bylo rozumět i v zadních řadách, to byl skutečně oříšek. Podotýkáme, že soubor za celou dobu svého trvání nikdy nepřevzal žádnou jevištní hudbu a vždy si ji vytvořil sám. </w:t>
      </w:r>
    </w:p>
    <w:p w:rsidR="00BE436E" w:rsidRDefault="00BE436E" w:rsidP="00F415FF">
      <w:r>
        <w:tab/>
      </w:r>
      <w:proofErr w:type="spellStart"/>
      <w:r>
        <w:t>ProFIdivadlo</w:t>
      </w:r>
      <w:proofErr w:type="spellEnd"/>
      <w:r>
        <w:t xml:space="preserve"> disponuje vlastním světelným parkem a náležitě toho využívá. Osvětlení je tedy sofistikované a hlavní osvětlovač je opravdu mistr svého oboru. Uvědomme si, že před každou zkouškou i před každým představením se musejí světla postavit a na konci opět sklidit; to profesionální divadla je pouze zapnou a vypnou. </w:t>
      </w:r>
    </w:p>
    <w:p w:rsidR="00BE436E" w:rsidRDefault="00BE436E" w:rsidP="00F415FF">
      <w:r>
        <w:tab/>
        <w:t xml:space="preserve">Zvukové efekty a scénická hudba se i letos držely na tradičně vysoké úrovni; humorně vyznělo skřehotání mobilních telefonů i některé předtočené a zesílené citoslovce, údery a řinkot – zde nešlo ani tak o zvukový doprovod, jako spíše o specifický humor zvukařů, o jejich osobitý příspěvek do diskuze. </w:t>
      </w:r>
    </w:p>
    <w:p w:rsidR="00BE436E" w:rsidRDefault="00BE436E" w:rsidP="00F415FF">
      <w:r>
        <w:tab/>
        <w:t xml:space="preserve">Mimořádně kvalitní, osobitá a pečlivá, byla letos výprava scény i rekvizity, zvláště pak kostýmy. To přišlo člověku až líto, že se představení pro diváky uskutečnilo pouze třikrát. Třeba den před premiérou Amatérů měla v Divadle Bolka Polívky premiéru Tvrz – komedie husitská, autora a současně režiséra Luboše Baláka. To profesionální představení na profesionální scéně ve srovnání s našimi diletantskými Amatéry prohrálo na celé čáře. </w:t>
      </w:r>
    </w:p>
    <w:p w:rsidR="00BE436E" w:rsidRDefault="00BE436E" w:rsidP="00F415FF"/>
    <w:p w:rsidR="00BE436E" w:rsidRDefault="00BE436E" w:rsidP="00F415FF">
      <w:r>
        <w:t xml:space="preserve">AMATÉRY 2015 má tedy </w:t>
      </w:r>
      <w:proofErr w:type="spellStart"/>
      <w:r>
        <w:t>ProFIdivadlo</w:t>
      </w:r>
      <w:proofErr w:type="spellEnd"/>
      <w:r>
        <w:t xml:space="preserve"> úspěšně za sebou a již na závěrečném výjezdním víkendovém semináři se po promítnutí záznamu z derniéry bude společně přemýšlet, co nasadit v roce 2016. Hru </w:t>
      </w:r>
      <w:proofErr w:type="spellStart"/>
      <w:r>
        <w:t>Colina</w:t>
      </w:r>
      <w:proofErr w:type="spellEnd"/>
      <w:r>
        <w:t xml:space="preserve"> </w:t>
      </w:r>
      <w:proofErr w:type="spellStart"/>
      <w:r>
        <w:t>Higginse</w:t>
      </w:r>
      <w:proofErr w:type="spellEnd"/>
      <w:r>
        <w:t xml:space="preserve"> Harold a </w:t>
      </w:r>
      <w:proofErr w:type="spellStart"/>
      <w:r>
        <w:t>Maude</w:t>
      </w:r>
      <w:proofErr w:type="spellEnd"/>
      <w:r>
        <w:t xml:space="preserve">? Bassovu </w:t>
      </w:r>
      <w:proofErr w:type="spellStart"/>
      <w:r>
        <w:t>Klapzubovu</w:t>
      </w:r>
      <w:proofErr w:type="spellEnd"/>
      <w:r>
        <w:t xml:space="preserve"> jedenáctku? Drama </w:t>
      </w:r>
      <w:proofErr w:type="spellStart"/>
      <w:r>
        <w:t>Hugha</w:t>
      </w:r>
      <w:proofErr w:type="spellEnd"/>
      <w:r>
        <w:t xml:space="preserve"> </w:t>
      </w:r>
      <w:proofErr w:type="spellStart"/>
      <w:r>
        <w:t>Whitemora</w:t>
      </w:r>
      <w:proofErr w:type="spellEnd"/>
      <w:r>
        <w:t xml:space="preserve"> Prolamování kódu (Enigma)? Kohoutovu Katyni? Nebo Poláčkovo Bylo nás pět? (U Poláčka bychom prasečí hlavu od akademické sochařky Heleny Lukášové využili už potřetí…) Nebo Dravce z </w:t>
      </w:r>
      <w:proofErr w:type="spellStart"/>
      <w:r>
        <w:t>Kénigu</w:t>
      </w:r>
      <w:proofErr w:type="spellEnd"/>
      <w:r>
        <w:t>, kde hraje rovných 29 postav? Shakespearova Hamleta jsme již sice hráli, ale co překopat jej k nepoznání rovnou jako balet? Uvidíme…</w:t>
      </w:r>
    </w:p>
    <w:p w:rsidR="00BE436E" w:rsidRDefault="00BE436E" w:rsidP="00F415FF"/>
    <w:p w:rsidR="00BE436E" w:rsidRDefault="00BE436E" w:rsidP="00F415FF">
      <w:r>
        <w:t xml:space="preserve">                                                                                         Josef Prokeš</w:t>
      </w:r>
    </w:p>
    <w:p w:rsidR="00BE436E" w:rsidRDefault="00BE436E" w:rsidP="00F415FF"/>
    <w:p w:rsidR="00BE436E" w:rsidRPr="004E3368" w:rsidRDefault="00BE436E" w:rsidP="00F415FF">
      <w:r>
        <w:t xml:space="preserve">                                                                                                                   </w:t>
      </w:r>
    </w:p>
    <w:p w:rsidR="00BE436E" w:rsidRDefault="00BE436E" w:rsidP="00F415FF">
      <w:pPr>
        <w:rPr>
          <w:b/>
          <w:sz w:val="32"/>
          <w:szCs w:val="32"/>
        </w:rPr>
      </w:pPr>
    </w:p>
    <w:p w:rsidR="00BE436E" w:rsidRPr="0004190F" w:rsidRDefault="00BE436E" w:rsidP="00F415FF"/>
    <w:p w:rsidR="00BE436E" w:rsidRDefault="00BE436E" w:rsidP="00F415FF">
      <w:pPr>
        <w:rPr>
          <w:b/>
        </w:rPr>
      </w:pPr>
    </w:p>
    <w:p w:rsidR="00BE436E" w:rsidRPr="00CC195E" w:rsidRDefault="00BE436E" w:rsidP="00F415FF"/>
    <w:sectPr w:rsidR="00BE436E" w:rsidRPr="00CC195E" w:rsidSect="00B414E4">
      <w:headerReference w:type="even" r:id="rId7"/>
      <w:headerReference w:type="default" r:id="rId8"/>
      <w:pgSz w:w="11907" w:h="16839" w:code="9"/>
      <w:pgMar w:top="-851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0F" w:rsidRDefault="001C7D0F">
      <w:r>
        <w:separator/>
      </w:r>
    </w:p>
  </w:endnote>
  <w:endnote w:type="continuationSeparator" w:id="0">
    <w:p w:rsidR="001C7D0F" w:rsidRDefault="001C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0F" w:rsidRDefault="001C7D0F">
      <w:r>
        <w:separator/>
      </w:r>
    </w:p>
  </w:footnote>
  <w:footnote w:type="continuationSeparator" w:id="0">
    <w:p w:rsidR="001C7D0F" w:rsidRDefault="001C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6E" w:rsidRDefault="00BE436E" w:rsidP="00764D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36E" w:rsidRDefault="00BE436E" w:rsidP="002936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6E" w:rsidRDefault="00BE436E" w:rsidP="00764D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403">
      <w:rPr>
        <w:rStyle w:val="PageNumber"/>
        <w:noProof/>
      </w:rPr>
      <w:t>2</w:t>
    </w:r>
    <w:r>
      <w:rPr>
        <w:rStyle w:val="PageNumber"/>
      </w:rPr>
      <w:fldChar w:fldCharType="end"/>
    </w:r>
  </w:p>
  <w:p w:rsidR="00BE436E" w:rsidRDefault="00BE436E" w:rsidP="002936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5F5C"/>
    <w:multiLevelType w:val="hybridMultilevel"/>
    <w:tmpl w:val="15D03C02"/>
    <w:lvl w:ilvl="0" w:tplc="040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173507D3"/>
    <w:multiLevelType w:val="hybridMultilevel"/>
    <w:tmpl w:val="AA1C9ABE"/>
    <w:lvl w:ilvl="0" w:tplc="E14006B2">
      <w:start w:val="18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1D4241"/>
    <w:multiLevelType w:val="hybridMultilevel"/>
    <w:tmpl w:val="15A6F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3840E3"/>
    <w:multiLevelType w:val="hybridMultilevel"/>
    <w:tmpl w:val="20F60496"/>
    <w:lvl w:ilvl="0" w:tplc="E14006B2">
      <w:start w:val="1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0D17FD3"/>
    <w:multiLevelType w:val="hybridMultilevel"/>
    <w:tmpl w:val="3BA6C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513F"/>
    <w:multiLevelType w:val="hybridMultilevel"/>
    <w:tmpl w:val="524C8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C"/>
    <w:rsid w:val="000010B3"/>
    <w:rsid w:val="00002AB9"/>
    <w:rsid w:val="00003A31"/>
    <w:rsid w:val="0001111B"/>
    <w:rsid w:val="00023B51"/>
    <w:rsid w:val="00023B58"/>
    <w:rsid w:val="0003048A"/>
    <w:rsid w:val="00032220"/>
    <w:rsid w:val="0004190F"/>
    <w:rsid w:val="00051619"/>
    <w:rsid w:val="00055356"/>
    <w:rsid w:val="0006116F"/>
    <w:rsid w:val="000618CC"/>
    <w:rsid w:val="00075B9D"/>
    <w:rsid w:val="00075E59"/>
    <w:rsid w:val="00080A38"/>
    <w:rsid w:val="00082F08"/>
    <w:rsid w:val="00087062"/>
    <w:rsid w:val="000874F4"/>
    <w:rsid w:val="00095DAC"/>
    <w:rsid w:val="000969F1"/>
    <w:rsid w:val="000A1892"/>
    <w:rsid w:val="000A4273"/>
    <w:rsid w:val="000A521B"/>
    <w:rsid w:val="000B5D2C"/>
    <w:rsid w:val="000B607B"/>
    <w:rsid w:val="000B70B6"/>
    <w:rsid w:val="000C342D"/>
    <w:rsid w:val="000C446F"/>
    <w:rsid w:val="000C6942"/>
    <w:rsid w:val="000C6B8F"/>
    <w:rsid w:val="000C7F5E"/>
    <w:rsid w:val="000D035A"/>
    <w:rsid w:val="000D127F"/>
    <w:rsid w:val="000D4C06"/>
    <w:rsid w:val="000D6E91"/>
    <w:rsid w:val="000E1BAB"/>
    <w:rsid w:val="000E2562"/>
    <w:rsid w:val="000E316B"/>
    <w:rsid w:val="000E3A21"/>
    <w:rsid w:val="000E4C9B"/>
    <w:rsid w:val="000E6A15"/>
    <w:rsid w:val="000E6C03"/>
    <w:rsid w:val="000E726D"/>
    <w:rsid w:val="000F336B"/>
    <w:rsid w:val="000F45FD"/>
    <w:rsid w:val="0011429E"/>
    <w:rsid w:val="001143C7"/>
    <w:rsid w:val="001149F6"/>
    <w:rsid w:val="00115054"/>
    <w:rsid w:val="001203FD"/>
    <w:rsid w:val="001206A4"/>
    <w:rsid w:val="00121E39"/>
    <w:rsid w:val="0012739F"/>
    <w:rsid w:val="00133794"/>
    <w:rsid w:val="00133CD4"/>
    <w:rsid w:val="00145491"/>
    <w:rsid w:val="00145770"/>
    <w:rsid w:val="001478AD"/>
    <w:rsid w:val="001543F8"/>
    <w:rsid w:val="00155134"/>
    <w:rsid w:val="00155910"/>
    <w:rsid w:val="00156DD2"/>
    <w:rsid w:val="00160965"/>
    <w:rsid w:val="0017045F"/>
    <w:rsid w:val="00171EE0"/>
    <w:rsid w:val="00174EAE"/>
    <w:rsid w:val="00174FBB"/>
    <w:rsid w:val="001767EA"/>
    <w:rsid w:val="001855E3"/>
    <w:rsid w:val="00186CF8"/>
    <w:rsid w:val="0019151A"/>
    <w:rsid w:val="00196286"/>
    <w:rsid w:val="001A6AE3"/>
    <w:rsid w:val="001A7981"/>
    <w:rsid w:val="001C266E"/>
    <w:rsid w:val="001C7D0F"/>
    <w:rsid w:val="001D2673"/>
    <w:rsid w:val="001E09AB"/>
    <w:rsid w:val="001E62A0"/>
    <w:rsid w:val="001E66F4"/>
    <w:rsid w:val="001F0C1F"/>
    <w:rsid w:val="001F16AB"/>
    <w:rsid w:val="0022182D"/>
    <w:rsid w:val="00222FAF"/>
    <w:rsid w:val="00230187"/>
    <w:rsid w:val="002316E8"/>
    <w:rsid w:val="00234D0D"/>
    <w:rsid w:val="00237825"/>
    <w:rsid w:val="0024174A"/>
    <w:rsid w:val="00241C8B"/>
    <w:rsid w:val="002430EE"/>
    <w:rsid w:val="00246C2F"/>
    <w:rsid w:val="00246C9F"/>
    <w:rsid w:val="002556FF"/>
    <w:rsid w:val="002614F2"/>
    <w:rsid w:val="00261877"/>
    <w:rsid w:val="002622A3"/>
    <w:rsid w:val="0026785E"/>
    <w:rsid w:val="00274328"/>
    <w:rsid w:val="00277DBD"/>
    <w:rsid w:val="00281179"/>
    <w:rsid w:val="00282037"/>
    <w:rsid w:val="00283206"/>
    <w:rsid w:val="0028726C"/>
    <w:rsid w:val="00290B58"/>
    <w:rsid w:val="0029263F"/>
    <w:rsid w:val="0029293C"/>
    <w:rsid w:val="00293676"/>
    <w:rsid w:val="00294C0A"/>
    <w:rsid w:val="00294C43"/>
    <w:rsid w:val="00297C42"/>
    <w:rsid w:val="00297CF2"/>
    <w:rsid w:val="002A437D"/>
    <w:rsid w:val="002A4F84"/>
    <w:rsid w:val="002A5455"/>
    <w:rsid w:val="002B1E50"/>
    <w:rsid w:val="002B55A6"/>
    <w:rsid w:val="002B6648"/>
    <w:rsid w:val="002B66FB"/>
    <w:rsid w:val="002C05CF"/>
    <w:rsid w:val="002C1626"/>
    <w:rsid w:val="002C1C3A"/>
    <w:rsid w:val="002C6A4D"/>
    <w:rsid w:val="002D5143"/>
    <w:rsid w:val="002E03FC"/>
    <w:rsid w:val="002E3E29"/>
    <w:rsid w:val="002E47BC"/>
    <w:rsid w:val="002E767D"/>
    <w:rsid w:val="002F14D3"/>
    <w:rsid w:val="002F53BA"/>
    <w:rsid w:val="002F5C5B"/>
    <w:rsid w:val="002F74BF"/>
    <w:rsid w:val="002F74C7"/>
    <w:rsid w:val="002F7BA5"/>
    <w:rsid w:val="00303BC9"/>
    <w:rsid w:val="003065BE"/>
    <w:rsid w:val="00306AD0"/>
    <w:rsid w:val="00310D62"/>
    <w:rsid w:val="00320249"/>
    <w:rsid w:val="00323B05"/>
    <w:rsid w:val="00326F9A"/>
    <w:rsid w:val="0033252D"/>
    <w:rsid w:val="00334B68"/>
    <w:rsid w:val="00335E04"/>
    <w:rsid w:val="00344F48"/>
    <w:rsid w:val="003476C0"/>
    <w:rsid w:val="003526A7"/>
    <w:rsid w:val="003536EA"/>
    <w:rsid w:val="00355236"/>
    <w:rsid w:val="00355E1B"/>
    <w:rsid w:val="00357693"/>
    <w:rsid w:val="00362102"/>
    <w:rsid w:val="00370B89"/>
    <w:rsid w:val="0037773A"/>
    <w:rsid w:val="00382548"/>
    <w:rsid w:val="003858D7"/>
    <w:rsid w:val="003905DC"/>
    <w:rsid w:val="00390FD0"/>
    <w:rsid w:val="00391704"/>
    <w:rsid w:val="00391A5A"/>
    <w:rsid w:val="00391AA5"/>
    <w:rsid w:val="00391F68"/>
    <w:rsid w:val="003926C8"/>
    <w:rsid w:val="0039558A"/>
    <w:rsid w:val="0039648B"/>
    <w:rsid w:val="003A15F1"/>
    <w:rsid w:val="003A198C"/>
    <w:rsid w:val="003A2B72"/>
    <w:rsid w:val="003B03A6"/>
    <w:rsid w:val="003B23DB"/>
    <w:rsid w:val="003B3DED"/>
    <w:rsid w:val="003B5BDA"/>
    <w:rsid w:val="003C1323"/>
    <w:rsid w:val="003C4FFE"/>
    <w:rsid w:val="003F1602"/>
    <w:rsid w:val="003F60C4"/>
    <w:rsid w:val="003F7705"/>
    <w:rsid w:val="004053CD"/>
    <w:rsid w:val="0041077E"/>
    <w:rsid w:val="004112E9"/>
    <w:rsid w:val="00414D40"/>
    <w:rsid w:val="00421C8C"/>
    <w:rsid w:val="00422945"/>
    <w:rsid w:val="00426A35"/>
    <w:rsid w:val="004362AC"/>
    <w:rsid w:val="00436AC9"/>
    <w:rsid w:val="004416B7"/>
    <w:rsid w:val="00443F00"/>
    <w:rsid w:val="00443FC3"/>
    <w:rsid w:val="00445AFF"/>
    <w:rsid w:val="0045274D"/>
    <w:rsid w:val="004550CE"/>
    <w:rsid w:val="0045685D"/>
    <w:rsid w:val="004577D2"/>
    <w:rsid w:val="00460959"/>
    <w:rsid w:val="00460B3A"/>
    <w:rsid w:val="0046216F"/>
    <w:rsid w:val="00463CFF"/>
    <w:rsid w:val="00465D3B"/>
    <w:rsid w:val="00467B4E"/>
    <w:rsid w:val="00471FF7"/>
    <w:rsid w:val="00472FAE"/>
    <w:rsid w:val="004766F1"/>
    <w:rsid w:val="004837EF"/>
    <w:rsid w:val="00484AAE"/>
    <w:rsid w:val="00492D3A"/>
    <w:rsid w:val="0049657E"/>
    <w:rsid w:val="004A0CF0"/>
    <w:rsid w:val="004A2098"/>
    <w:rsid w:val="004A55A9"/>
    <w:rsid w:val="004A5928"/>
    <w:rsid w:val="004A760E"/>
    <w:rsid w:val="004A77A3"/>
    <w:rsid w:val="004B1118"/>
    <w:rsid w:val="004B149D"/>
    <w:rsid w:val="004B6B12"/>
    <w:rsid w:val="004C1C97"/>
    <w:rsid w:val="004C4B42"/>
    <w:rsid w:val="004C6C4A"/>
    <w:rsid w:val="004D344B"/>
    <w:rsid w:val="004E3368"/>
    <w:rsid w:val="004E6305"/>
    <w:rsid w:val="004E7518"/>
    <w:rsid w:val="004F4261"/>
    <w:rsid w:val="004F6406"/>
    <w:rsid w:val="00502268"/>
    <w:rsid w:val="0050452C"/>
    <w:rsid w:val="005110A9"/>
    <w:rsid w:val="005124B5"/>
    <w:rsid w:val="00513E1A"/>
    <w:rsid w:val="005168EF"/>
    <w:rsid w:val="005218A2"/>
    <w:rsid w:val="00521E0B"/>
    <w:rsid w:val="0052781D"/>
    <w:rsid w:val="005315D6"/>
    <w:rsid w:val="005348BE"/>
    <w:rsid w:val="0054580E"/>
    <w:rsid w:val="00550403"/>
    <w:rsid w:val="0055422C"/>
    <w:rsid w:val="00556013"/>
    <w:rsid w:val="00556AB6"/>
    <w:rsid w:val="00557800"/>
    <w:rsid w:val="00561A97"/>
    <w:rsid w:val="00563E66"/>
    <w:rsid w:val="005810A3"/>
    <w:rsid w:val="00581EBF"/>
    <w:rsid w:val="00595817"/>
    <w:rsid w:val="00595E3A"/>
    <w:rsid w:val="005A7405"/>
    <w:rsid w:val="005B104A"/>
    <w:rsid w:val="005B24C7"/>
    <w:rsid w:val="005B43A2"/>
    <w:rsid w:val="005B751F"/>
    <w:rsid w:val="005C15A7"/>
    <w:rsid w:val="005D2305"/>
    <w:rsid w:val="005D6B60"/>
    <w:rsid w:val="005D7DEB"/>
    <w:rsid w:val="005F1D72"/>
    <w:rsid w:val="005F2BB0"/>
    <w:rsid w:val="00602463"/>
    <w:rsid w:val="00602610"/>
    <w:rsid w:val="006040E6"/>
    <w:rsid w:val="00604D82"/>
    <w:rsid w:val="0061451E"/>
    <w:rsid w:val="006147CE"/>
    <w:rsid w:val="00614FF1"/>
    <w:rsid w:val="00621498"/>
    <w:rsid w:val="0062231F"/>
    <w:rsid w:val="0062416C"/>
    <w:rsid w:val="006260D0"/>
    <w:rsid w:val="00630248"/>
    <w:rsid w:val="00633602"/>
    <w:rsid w:val="00640CC9"/>
    <w:rsid w:val="00642E4A"/>
    <w:rsid w:val="00657738"/>
    <w:rsid w:val="00657AAA"/>
    <w:rsid w:val="00657C1E"/>
    <w:rsid w:val="006702E4"/>
    <w:rsid w:val="0067158E"/>
    <w:rsid w:val="00672626"/>
    <w:rsid w:val="006756D0"/>
    <w:rsid w:val="00676E28"/>
    <w:rsid w:val="00680211"/>
    <w:rsid w:val="00684388"/>
    <w:rsid w:val="006843B3"/>
    <w:rsid w:val="00685A09"/>
    <w:rsid w:val="00690934"/>
    <w:rsid w:val="00695364"/>
    <w:rsid w:val="00697FF8"/>
    <w:rsid w:val="006A0450"/>
    <w:rsid w:val="006A633B"/>
    <w:rsid w:val="006B4A05"/>
    <w:rsid w:val="006D016C"/>
    <w:rsid w:val="006D2D92"/>
    <w:rsid w:val="006E7508"/>
    <w:rsid w:val="006F11D4"/>
    <w:rsid w:val="006F500B"/>
    <w:rsid w:val="00700D94"/>
    <w:rsid w:val="00702409"/>
    <w:rsid w:val="00703E61"/>
    <w:rsid w:val="00716DDA"/>
    <w:rsid w:val="00717D82"/>
    <w:rsid w:val="00721FAC"/>
    <w:rsid w:val="00727704"/>
    <w:rsid w:val="00727856"/>
    <w:rsid w:val="00730960"/>
    <w:rsid w:val="007342D8"/>
    <w:rsid w:val="00734AB3"/>
    <w:rsid w:val="007367AC"/>
    <w:rsid w:val="0074511C"/>
    <w:rsid w:val="00747A3B"/>
    <w:rsid w:val="00750327"/>
    <w:rsid w:val="007615DA"/>
    <w:rsid w:val="00764D1A"/>
    <w:rsid w:val="00765254"/>
    <w:rsid w:val="00770F1C"/>
    <w:rsid w:val="007751C0"/>
    <w:rsid w:val="00775808"/>
    <w:rsid w:val="007876D5"/>
    <w:rsid w:val="00791036"/>
    <w:rsid w:val="0079219E"/>
    <w:rsid w:val="00792DDF"/>
    <w:rsid w:val="00794C6D"/>
    <w:rsid w:val="007A1E02"/>
    <w:rsid w:val="007A38D9"/>
    <w:rsid w:val="007A5346"/>
    <w:rsid w:val="007B4729"/>
    <w:rsid w:val="007B67DD"/>
    <w:rsid w:val="007C050B"/>
    <w:rsid w:val="007C49A0"/>
    <w:rsid w:val="007C6212"/>
    <w:rsid w:val="007C6E08"/>
    <w:rsid w:val="007C7CC8"/>
    <w:rsid w:val="007D0011"/>
    <w:rsid w:val="007D7096"/>
    <w:rsid w:val="007E29A8"/>
    <w:rsid w:val="007E3254"/>
    <w:rsid w:val="007E474A"/>
    <w:rsid w:val="007E7583"/>
    <w:rsid w:val="007F3CC0"/>
    <w:rsid w:val="007F7C61"/>
    <w:rsid w:val="00811B31"/>
    <w:rsid w:val="00815A05"/>
    <w:rsid w:val="008266F3"/>
    <w:rsid w:val="0084354D"/>
    <w:rsid w:val="00847818"/>
    <w:rsid w:val="00855FCA"/>
    <w:rsid w:val="0085678E"/>
    <w:rsid w:val="00865ABE"/>
    <w:rsid w:val="00872209"/>
    <w:rsid w:val="008725AB"/>
    <w:rsid w:val="00873F1D"/>
    <w:rsid w:val="00875A94"/>
    <w:rsid w:val="008851FB"/>
    <w:rsid w:val="0088729F"/>
    <w:rsid w:val="00890692"/>
    <w:rsid w:val="008B005C"/>
    <w:rsid w:val="008B1B12"/>
    <w:rsid w:val="008C26DA"/>
    <w:rsid w:val="008C5D7B"/>
    <w:rsid w:val="008D457A"/>
    <w:rsid w:val="008E16AC"/>
    <w:rsid w:val="008F167A"/>
    <w:rsid w:val="008F3E27"/>
    <w:rsid w:val="008F4317"/>
    <w:rsid w:val="008F790C"/>
    <w:rsid w:val="00901160"/>
    <w:rsid w:val="00913932"/>
    <w:rsid w:val="00917E74"/>
    <w:rsid w:val="0092228A"/>
    <w:rsid w:val="00923126"/>
    <w:rsid w:val="009245EF"/>
    <w:rsid w:val="00924E24"/>
    <w:rsid w:val="009252A2"/>
    <w:rsid w:val="0092541E"/>
    <w:rsid w:val="00925BC4"/>
    <w:rsid w:val="00925C0F"/>
    <w:rsid w:val="00930A42"/>
    <w:rsid w:val="0094044E"/>
    <w:rsid w:val="00943BD0"/>
    <w:rsid w:val="009468D8"/>
    <w:rsid w:val="0095406A"/>
    <w:rsid w:val="00955287"/>
    <w:rsid w:val="00957EEA"/>
    <w:rsid w:val="009627E9"/>
    <w:rsid w:val="009653B6"/>
    <w:rsid w:val="00972086"/>
    <w:rsid w:val="00974E4F"/>
    <w:rsid w:val="0097586B"/>
    <w:rsid w:val="00983095"/>
    <w:rsid w:val="009853BC"/>
    <w:rsid w:val="0099587B"/>
    <w:rsid w:val="009A2791"/>
    <w:rsid w:val="009A6552"/>
    <w:rsid w:val="009B1806"/>
    <w:rsid w:val="009B2261"/>
    <w:rsid w:val="009B3C2B"/>
    <w:rsid w:val="009B750E"/>
    <w:rsid w:val="009C015F"/>
    <w:rsid w:val="009D0BEE"/>
    <w:rsid w:val="009D1DB6"/>
    <w:rsid w:val="009D5714"/>
    <w:rsid w:val="009D6BF7"/>
    <w:rsid w:val="009E04E2"/>
    <w:rsid w:val="009F1EF0"/>
    <w:rsid w:val="009F4D4E"/>
    <w:rsid w:val="009F6CB5"/>
    <w:rsid w:val="00A00DCD"/>
    <w:rsid w:val="00A023B6"/>
    <w:rsid w:val="00A11D86"/>
    <w:rsid w:val="00A15877"/>
    <w:rsid w:val="00A2084E"/>
    <w:rsid w:val="00A23752"/>
    <w:rsid w:val="00A2688C"/>
    <w:rsid w:val="00A27867"/>
    <w:rsid w:val="00A317D1"/>
    <w:rsid w:val="00A33F5B"/>
    <w:rsid w:val="00A37D22"/>
    <w:rsid w:val="00A40395"/>
    <w:rsid w:val="00A42E0F"/>
    <w:rsid w:val="00A44982"/>
    <w:rsid w:val="00A479E2"/>
    <w:rsid w:val="00A545F1"/>
    <w:rsid w:val="00A5472E"/>
    <w:rsid w:val="00A62888"/>
    <w:rsid w:val="00A7346E"/>
    <w:rsid w:val="00A73CE0"/>
    <w:rsid w:val="00A742D0"/>
    <w:rsid w:val="00A75812"/>
    <w:rsid w:val="00A800B1"/>
    <w:rsid w:val="00A83065"/>
    <w:rsid w:val="00A85245"/>
    <w:rsid w:val="00A86C63"/>
    <w:rsid w:val="00A86E30"/>
    <w:rsid w:val="00A92EC3"/>
    <w:rsid w:val="00A95A0A"/>
    <w:rsid w:val="00AA0106"/>
    <w:rsid w:val="00AB6467"/>
    <w:rsid w:val="00AB6D3D"/>
    <w:rsid w:val="00AB74FE"/>
    <w:rsid w:val="00AC4F35"/>
    <w:rsid w:val="00AC5488"/>
    <w:rsid w:val="00AC5BFA"/>
    <w:rsid w:val="00AC6689"/>
    <w:rsid w:val="00AD359E"/>
    <w:rsid w:val="00AE077D"/>
    <w:rsid w:val="00AE5CD8"/>
    <w:rsid w:val="00AF011E"/>
    <w:rsid w:val="00B02DC3"/>
    <w:rsid w:val="00B069FB"/>
    <w:rsid w:val="00B074EF"/>
    <w:rsid w:val="00B078A9"/>
    <w:rsid w:val="00B07CEC"/>
    <w:rsid w:val="00B115D8"/>
    <w:rsid w:val="00B11D83"/>
    <w:rsid w:val="00B12BEC"/>
    <w:rsid w:val="00B14605"/>
    <w:rsid w:val="00B1799F"/>
    <w:rsid w:val="00B21324"/>
    <w:rsid w:val="00B2773D"/>
    <w:rsid w:val="00B414E4"/>
    <w:rsid w:val="00B443F1"/>
    <w:rsid w:val="00B4491D"/>
    <w:rsid w:val="00B533A6"/>
    <w:rsid w:val="00B56360"/>
    <w:rsid w:val="00B642FB"/>
    <w:rsid w:val="00B67335"/>
    <w:rsid w:val="00B72AFB"/>
    <w:rsid w:val="00B76244"/>
    <w:rsid w:val="00B81A34"/>
    <w:rsid w:val="00B82787"/>
    <w:rsid w:val="00B9152B"/>
    <w:rsid w:val="00B9669F"/>
    <w:rsid w:val="00B97525"/>
    <w:rsid w:val="00BA0D0E"/>
    <w:rsid w:val="00BA28CD"/>
    <w:rsid w:val="00BB1444"/>
    <w:rsid w:val="00BB3008"/>
    <w:rsid w:val="00BB37ED"/>
    <w:rsid w:val="00BB3840"/>
    <w:rsid w:val="00BB490E"/>
    <w:rsid w:val="00BC040D"/>
    <w:rsid w:val="00BC28D0"/>
    <w:rsid w:val="00BD0903"/>
    <w:rsid w:val="00BD464F"/>
    <w:rsid w:val="00BE1F43"/>
    <w:rsid w:val="00BE3DCF"/>
    <w:rsid w:val="00BE436E"/>
    <w:rsid w:val="00BE4F69"/>
    <w:rsid w:val="00C000D2"/>
    <w:rsid w:val="00C01F96"/>
    <w:rsid w:val="00C10E0C"/>
    <w:rsid w:val="00C14FF7"/>
    <w:rsid w:val="00C167E6"/>
    <w:rsid w:val="00C16CF2"/>
    <w:rsid w:val="00C178D6"/>
    <w:rsid w:val="00C40640"/>
    <w:rsid w:val="00C47DFD"/>
    <w:rsid w:val="00C508F1"/>
    <w:rsid w:val="00C51795"/>
    <w:rsid w:val="00C561C7"/>
    <w:rsid w:val="00C63EE9"/>
    <w:rsid w:val="00C66454"/>
    <w:rsid w:val="00C71518"/>
    <w:rsid w:val="00C8295C"/>
    <w:rsid w:val="00C85E08"/>
    <w:rsid w:val="00C871B4"/>
    <w:rsid w:val="00C97983"/>
    <w:rsid w:val="00CB310A"/>
    <w:rsid w:val="00CB379D"/>
    <w:rsid w:val="00CB454D"/>
    <w:rsid w:val="00CC195E"/>
    <w:rsid w:val="00CC314B"/>
    <w:rsid w:val="00CD00C1"/>
    <w:rsid w:val="00CD33CE"/>
    <w:rsid w:val="00CD7EE1"/>
    <w:rsid w:val="00CE099D"/>
    <w:rsid w:val="00CE1017"/>
    <w:rsid w:val="00CE265D"/>
    <w:rsid w:val="00CF15A0"/>
    <w:rsid w:val="00CF27C2"/>
    <w:rsid w:val="00CF289F"/>
    <w:rsid w:val="00D0202A"/>
    <w:rsid w:val="00D0698A"/>
    <w:rsid w:val="00D1236D"/>
    <w:rsid w:val="00D15350"/>
    <w:rsid w:val="00D20738"/>
    <w:rsid w:val="00D34846"/>
    <w:rsid w:val="00D35863"/>
    <w:rsid w:val="00D4465E"/>
    <w:rsid w:val="00D53553"/>
    <w:rsid w:val="00D557AB"/>
    <w:rsid w:val="00D55D08"/>
    <w:rsid w:val="00D60627"/>
    <w:rsid w:val="00D63421"/>
    <w:rsid w:val="00D66452"/>
    <w:rsid w:val="00D7051D"/>
    <w:rsid w:val="00D7415E"/>
    <w:rsid w:val="00D761E7"/>
    <w:rsid w:val="00D83A24"/>
    <w:rsid w:val="00D86416"/>
    <w:rsid w:val="00DA0644"/>
    <w:rsid w:val="00DA0A7B"/>
    <w:rsid w:val="00DA24C8"/>
    <w:rsid w:val="00DA5C11"/>
    <w:rsid w:val="00DB6351"/>
    <w:rsid w:val="00DC5E59"/>
    <w:rsid w:val="00DD0803"/>
    <w:rsid w:val="00DD305F"/>
    <w:rsid w:val="00DD5F53"/>
    <w:rsid w:val="00DD6402"/>
    <w:rsid w:val="00DD71BD"/>
    <w:rsid w:val="00DE34F7"/>
    <w:rsid w:val="00DE69A6"/>
    <w:rsid w:val="00DF111C"/>
    <w:rsid w:val="00DF4E12"/>
    <w:rsid w:val="00E10185"/>
    <w:rsid w:val="00E34F75"/>
    <w:rsid w:val="00E46CC5"/>
    <w:rsid w:val="00E50B36"/>
    <w:rsid w:val="00E52876"/>
    <w:rsid w:val="00E55E37"/>
    <w:rsid w:val="00E57129"/>
    <w:rsid w:val="00E62043"/>
    <w:rsid w:val="00E661E6"/>
    <w:rsid w:val="00E667C9"/>
    <w:rsid w:val="00E81EC2"/>
    <w:rsid w:val="00E83F16"/>
    <w:rsid w:val="00E84B7F"/>
    <w:rsid w:val="00E920C3"/>
    <w:rsid w:val="00E92408"/>
    <w:rsid w:val="00E94A4D"/>
    <w:rsid w:val="00EA22E0"/>
    <w:rsid w:val="00EA71AE"/>
    <w:rsid w:val="00EB1B52"/>
    <w:rsid w:val="00EB211A"/>
    <w:rsid w:val="00EC19C9"/>
    <w:rsid w:val="00EC62B5"/>
    <w:rsid w:val="00EE2753"/>
    <w:rsid w:val="00EE5177"/>
    <w:rsid w:val="00EF1A76"/>
    <w:rsid w:val="00F035A2"/>
    <w:rsid w:val="00F10869"/>
    <w:rsid w:val="00F12E82"/>
    <w:rsid w:val="00F14217"/>
    <w:rsid w:val="00F14855"/>
    <w:rsid w:val="00F17342"/>
    <w:rsid w:val="00F20F7F"/>
    <w:rsid w:val="00F23687"/>
    <w:rsid w:val="00F241EC"/>
    <w:rsid w:val="00F2791D"/>
    <w:rsid w:val="00F3077D"/>
    <w:rsid w:val="00F312A8"/>
    <w:rsid w:val="00F34E7D"/>
    <w:rsid w:val="00F415FF"/>
    <w:rsid w:val="00F42B1B"/>
    <w:rsid w:val="00F44B08"/>
    <w:rsid w:val="00F462DA"/>
    <w:rsid w:val="00F467C6"/>
    <w:rsid w:val="00F51D43"/>
    <w:rsid w:val="00F52108"/>
    <w:rsid w:val="00F53C71"/>
    <w:rsid w:val="00F5487B"/>
    <w:rsid w:val="00F61339"/>
    <w:rsid w:val="00F61D82"/>
    <w:rsid w:val="00F64C82"/>
    <w:rsid w:val="00F70A3B"/>
    <w:rsid w:val="00F717D6"/>
    <w:rsid w:val="00F72FCA"/>
    <w:rsid w:val="00F73266"/>
    <w:rsid w:val="00F7398B"/>
    <w:rsid w:val="00F76B2A"/>
    <w:rsid w:val="00F80F64"/>
    <w:rsid w:val="00F864E2"/>
    <w:rsid w:val="00F96F25"/>
    <w:rsid w:val="00FA1C38"/>
    <w:rsid w:val="00FA4536"/>
    <w:rsid w:val="00FA6C4E"/>
    <w:rsid w:val="00FA78C3"/>
    <w:rsid w:val="00FB128D"/>
    <w:rsid w:val="00FB364B"/>
    <w:rsid w:val="00FD1FF7"/>
    <w:rsid w:val="00FD32A6"/>
    <w:rsid w:val="00FE4192"/>
    <w:rsid w:val="00FE5CA7"/>
    <w:rsid w:val="00FE5F75"/>
    <w:rsid w:val="00FE6B86"/>
    <w:rsid w:val="00FE7A42"/>
    <w:rsid w:val="00FF3F7B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15F763-ACDA-4824-AFE7-B8FC7E2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z w:val="5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E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E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E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E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EA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EA8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EA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sz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2E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93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EA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36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2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E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4E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Twinsen Studios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Straus</dc:creator>
  <cp:keywords/>
  <dc:description/>
  <cp:lastModifiedBy>David Straus</cp:lastModifiedBy>
  <cp:revision>2</cp:revision>
  <cp:lastPrinted>2015-05-24T10:04:00Z</cp:lastPrinted>
  <dcterms:created xsi:type="dcterms:W3CDTF">2015-06-11T19:11:00Z</dcterms:created>
  <dcterms:modified xsi:type="dcterms:W3CDTF">2015-06-11T19:11:00Z</dcterms:modified>
</cp:coreProperties>
</file>